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44" w:rsidRPr="00BE0A23" w:rsidRDefault="00A20444" w:rsidP="00A20444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cxraasi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wlis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mTeli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Woroxi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Cvens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miwaze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dioda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nikofsiiT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darubnamdi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Cvensas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hqvioda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aWara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imerxevi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tao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SavSeT-klarjeTi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mamuls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mewinaved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hyavda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sibrZniT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simarjveTi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Sehkra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qarTvelT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eri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erada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qveyanas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hyavda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mmarTvel</w:t>
      </w:r>
      <w:proofErr w:type="spellEnd"/>
      <w:r w:rsidRPr="00BE0A23">
        <w:rPr>
          <w:rFonts w:ascii="LitNusx" w:hAnsi="LitNusx" w:cs="LitNusx"/>
          <w:sz w:val="23"/>
          <w:szCs w:val="23"/>
        </w:rPr>
        <w:t>-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gramStart"/>
      <w:r w:rsidRPr="00BE0A23">
        <w:rPr>
          <w:rFonts w:ascii="LitNusx" w:hAnsi="LitNusx" w:cs="LitNusx"/>
          <w:sz w:val="23"/>
          <w:szCs w:val="23"/>
        </w:rPr>
        <w:t>baton-patron-</w:t>
      </w:r>
      <w:proofErr w:type="spellStart"/>
      <w:r w:rsidRPr="00BE0A23">
        <w:rPr>
          <w:rFonts w:ascii="LitNusx" w:hAnsi="LitNusx" w:cs="LitNusx"/>
          <w:sz w:val="23"/>
          <w:szCs w:val="23"/>
        </w:rPr>
        <w:t>beladad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>.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miwaSi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wevs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gulze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TeTrad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nislakalTuli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fexs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abijebs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sasoebiT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gazafxuli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niavi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Cveneburi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mTebis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sunTqva-surneli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E0A23">
        <w:rPr>
          <w:rFonts w:ascii="LitNusx" w:hAnsi="LitNusx" w:cs="LitNusx"/>
          <w:sz w:val="23"/>
          <w:szCs w:val="23"/>
        </w:rPr>
        <w:t>imgvar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siZlieres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samSoblosas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meCveneba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lastRenderedPageBreak/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mtris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ramdenis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gamdeni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kaci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aRmaSenebeli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cxraasi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Semoivlis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kidiT-kide</w:t>
      </w:r>
      <w:proofErr w:type="spellEnd"/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Cvens</w:t>
      </w:r>
      <w:proofErr w:type="spellEnd"/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kuTxeebs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ubnebs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misebur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didebulad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20444" w:rsidRPr="00BE0A23" w:rsidRDefault="00A20444" w:rsidP="00A2044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erTmaneTTan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davbrundeT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A0F54" w:rsidRDefault="00BA0F54"/>
    <w:sectPr w:rsidR="00BA0F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0444"/>
    <w:rsid w:val="00A20444"/>
    <w:rsid w:val="00BA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2044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mes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2010-08-11T06:54:00Z</dcterms:created>
  <dcterms:modified xsi:type="dcterms:W3CDTF">2010-08-11T06:54:00Z</dcterms:modified>
</cp:coreProperties>
</file>